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113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44444"/>
          <w:spacing w:val="0"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关于公开征求《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沈阳市水务局不予处罚、减轻处罚、从轻处罚、不予行政强制事项清单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444444"/>
          <w:spacing w:val="0"/>
          <w:kern w:val="0"/>
          <w:sz w:val="44"/>
          <w:szCs w:val="44"/>
          <w:shd w:val="clear" w:fill="FFFFFF"/>
          <w:lang w:val="en-US" w:eastAsia="zh-CN" w:bidi="ar"/>
        </w:rPr>
        <w:t>（征求意见稿）》意见的公告</w:t>
      </w:r>
    </w:p>
    <w:p w14:paraId="12CD9C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27EB1A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为持续规范沈阳市水务领域行政执法行为，打造更加公平、公开、透明、可预期的营商环境，根据《辽宁省优化营商环境条例》，辽宁省、沈阳市法治政府建设实施方案(2021-2025年)》等相关规定，按照省、市司法行政部门关于推行行政执法"四张清单" 制度的有关要求，我局依据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《行政处罚法》《行政强制法》《优化营商环境条例》相关规定及辽宁省水利厅、辽宁省住建厅行政处罚裁量权基准及其适用规则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编制了沈阳市水务领域行政执法“四张清单”，即，沈阳市水务局不予行政处罚、从轻行政处罚、减轻行政处罚以及不予行政强制事项清单。 </w:t>
      </w:r>
    </w:p>
    <w:p w14:paraId="37C790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现就我局“四项清单”征求意见稿之内容，广泛征求社会各界之修改意见。意见反馈截止时间为2024年8月4日，反馈意见请发送至电子邮箱zcfgc-sswj@shenyang.gov.cn。</w:t>
      </w:r>
    </w:p>
    <w:p w14:paraId="3A2D90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联系人及电话：王莹（024-88536778）</w:t>
      </w:r>
    </w:p>
    <w:p w14:paraId="319EF2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"https://www.mem.gov.cn/gk/zfxxgkpt/fdzdgknr/202310/W020231018351376354073.doc" </w:instrTex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沈阳市水务局行政执法“四项清单”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u w:val="none"/>
          <w:shd w:val="clear" w:fill="FFFFFF"/>
        </w:rPr>
        <w:t>（征求意见稿）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</w:p>
    <w:p w14:paraId="5BBDA3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                         沈阳市水务局</w:t>
      </w:r>
    </w:p>
    <w:p w14:paraId="3DD95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2024年7月3日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OTUyMzk5OGEwZGZlMTNlODI4ZjMxZjBiZTNkNDQifQ=="/>
  </w:docVars>
  <w:rsids>
    <w:rsidRoot w:val="00000000"/>
    <w:rsid w:val="048326EA"/>
    <w:rsid w:val="06DB177C"/>
    <w:rsid w:val="08441E33"/>
    <w:rsid w:val="0D4F02D8"/>
    <w:rsid w:val="0DF058C1"/>
    <w:rsid w:val="12C24DE7"/>
    <w:rsid w:val="1611262B"/>
    <w:rsid w:val="16EA0A03"/>
    <w:rsid w:val="29FF0DDF"/>
    <w:rsid w:val="30B0151A"/>
    <w:rsid w:val="338A194D"/>
    <w:rsid w:val="35B10B02"/>
    <w:rsid w:val="35E97B46"/>
    <w:rsid w:val="3A2E4FF3"/>
    <w:rsid w:val="3A7761D5"/>
    <w:rsid w:val="3D0A1455"/>
    <w:rsid w:val="41C0087E"/>
    <w:rsid w:val="48137198"/>
    <w:rsid w:val="4DF949E5"/>
    <w:rsid w:val="52BC45AE"/>
    <w:rsid w:val="52BD370B"/>
    <w:rsid w:val="53335C7B"/>
    <w:rsid w:val="55905165"/>
    <w:rsid w:val="59FD57FB"/>
    <w:rsid w:val="61DF3A61"/>
    <w:rsid w:val="66A23E8E"/>
    <w:rsid w:val="68385C26"/>
    <w:rsid w:val="6A2908FE"/>
    <w:rsid w:val="6B5D51E2"/>
    <w:rsid w:val="6E183C98"/>
    <w:rsid w:val="70307CC6"/>
    <w:rsid w:val="72362723"/>
    <w:rsid w:val="73CF3FE4"/>
    <w:rsid w:val="794A2C06"/>
    <w:rsid w:val="79EA28A9"/>
    <w:rsid w:val="7BDB478E"/>
    <w:rsid w:val="7DB025D4"/>
    <w:rsid w:val="7E94373B"/>
    <w:rsid w:val="7F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267</Characters>
  <Lines>0</Lines>
  <Paragraphs>0</Paragraphs>
  <TotalTime>11</TotalTime>
  <ScaleCrop>false</ScaleCrop>
  <LinksUpToDate>false</LinksUpToDate>
  <CharactersWithSpaces>271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2023-11-13T07:16:00Z</dcterms:created>
  <dc:creator>wangj</dc:creator>
  <cp:lastModifiedBy>wangj</cp:lastModifiedBy>
  <dcterms:modified xsi:type="dcterms:W3CDTF">2024-07-03T08:55:40Z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943B1629C4364B08A95D3141EEA0EFD7_13</vt:lpwstr>
  </property>
</Properties>
</file>