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华文中宋" w:cs="方正小标宋简体"/>
          <w:color w:val="FF0000"/>
          <w:spacing w:val="119"/>
          <w:w w:val="80"/>
          <w:kern w:val="0"/>
          <w:sz w:val="100"/>
          <w:szCs w:val="100"/>
          <w:lang w:eastAsia="zh-CN"/>
        </w:rPr>
      </w:pPr>
      <w:bookmarkStart w:id="0" w:name="_Toc243472562"/>
      <w:bookmarkStart w:id="1" w:name="_Toc243383133"/>
      <w:bookmarkStart w:id="2" w:name="_Toc243024747"/>
      <w:r>
        <w:rPr>
          <w:rFonts w:hint="default" w:ascii="华文中宋" w:hAnsi="华文中宋" w:eastAsia="华文中宋"/>
          <w:b w:val="0"/>
          <w:bCs w:val="0"/>
          <w:spacing w:val="216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-186055</wp:posOffset>
                </wp:positionV>
                <wp:extent cx="5437505" cy="10477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w w:val="70"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286"/>
                                <w:w w:val="70"/>
                                <w:sz w:val="106"/>
                                <w:szCs w:val="106"/>
                              </w:rPr>
                              <w:t>沈阳市水务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w w:val="70"/>
                                <w:sz w:val="106"/>
                                <w:szCs w:val="106"/>
                              </w:rPr>
                              <w:t>局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198"/>
                                <w:w w:val="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.9pt;margin-top:-14.65pt;height:82.5pt;width:428.15pt;z-index:251659264;mso-width-relative:page;mso-height-relative:page;" filled="f" stroked="f" coordsize="21600,21600" o:gfxdata="UEsDBAoAAAAAAIdO4kAAAAAAAAAAAAAAAAAEAAAAZHJzL1BLAwQUAAAACACHTuJARdhTgNcAAAAJ&#10;AQAADwAAAGRycy9kb3ducmV2LnhtbE2PzU7DMBCE70h9B2srcWvttDQ0IU4PRVxBlB+Jmxtvk6jx&#10;OordJrw9ywmOoxnNfFPsJteJKw6h9aQhWSoQSJW3LdUa3t+eFlsQIRqypvOEGr4xwK6c3RQmt36k&#10;V7weYi24hEJuNDQx9rmUoWrQmbD0PRJ7Jz84E1kOtbSDGbncdXKlVCqdaYkXGtPjvsHqfLg4DR/P&#10;p6/PO/VSP7pNP/pJSXKZ1Pp2nqgHEBGn+BeGX3xGh5KZjv5CNohOQ8bgUcNila1BsL9N0wTEkYPr&#10;zT3IspD/H5Q/UEsDBBQAAAAIAIdO4kBsTsZ4sQEAAFwDAAAOAAAAZHJzL2Uyb0RvYy54bWytU0tu&#10;2zAQ3RfoHQjua8qGm6SC5QCFkW6KNkCaA9DU0CLAH0jaki/Q3KCrbrrvuXyODinVTZNNFtlQw5nh&#10;m3lvRqvrwWhygBCVsw2dzypKwArXKrtr6P23m3dXlMTEbcu1s9DQI0R6vX77ZtX7Ghauc7qFQBDE&#10;xrr3De1S8jVjUXRgeJw5DxaD0gXDE17DjrWB94huNFtU1QXrXWh9cAJiRO9mDNIJMbwE0EmpBGyc&#10;2BuwaUQNoHlCSrFTPtJ16VZKEOmrlBES0Q1FpqmcWATtbT7ZesXrXeC+U2Jqgb+khSecDFcWi56h&#10;Njxxsg/qGZRRIrjoZJoJZ9hIpCiCLObVE23uOu6hcEGpoz+LHl8PVnw53AaiWtwESiw3OPDTj4fT&#10;z9+nX9/JIsvT+1hj1p3HvDR8dENOnfwRnZn1IIPJX+RDMI7iHs/iwpCIQOfycrFcVhgSGLv6MH+/&#10;LOqzf699iOkTOEOy0dCAwyua8sPnmLAipv5NycWsu1FalwFq+58DE0cPlA2YXmciY8PZSsN2mFhs&#10;XXtEcnsf1K7DwoUey0koeik7LUie6uM72o9/iv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dhT&#10;gNcAAAAJAQAADwAAAAAAAAABACAAAAAiAAAAZHJzL2Rvd25yZXYueG1sUEsBAhQAFAAAAAgAh07i&#10;QGxOxnixAQAAXA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w w:val="70"/>
                          <w:sz w:val="106"/>
                          <w:szCs w:val="106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286"/>
                          <w:w w:val="70"/>
                          <w:sz w:val="106"/>
                          <w:szCs w:val="106"/>
                        </w:rPr>
                        <w:t>沈阳市水务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w w:val="70"/>
                          <w:sz w:val="106"/>
                          <w:szCs w:val="106"/>
                        </w:rPr>
                        <w:t>局</w:t>
                      </w:r>
                    </w:p>
                    <w:p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198"/>
                          <w:w w:val="8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980440</wp:posOffset>
                </wp:positionV>
                <wp:extent cx="6109970" cy="54610"/>
                <wp:effectExtent l="0" t="19050" r="5080" b="21590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70" cy="54610"/>
                          <a:chOff x="4388" y="3369"/>
                          <a:chExt cx="9622" cy="86"/>
                        </a:xfrm>
                      </wpg:grpSpPr>
                      <wps:wsp>
                        <wps:cNvPr id="2" name="直线 3"/>
                        <wps:cNvCnPr/>
                        <wps:spPr>
                          <a:xfrm flipV="1">
                            <a:off x="4388" y="3455"/>
                            <a:ext cx="9620" cy="1"/>
                          </a:xfrm>
                          <a:prstGeom prst="line">
                            <a:avLst/>
                          </a:prstGeom>
                          <a:ln w="9398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3"/>
                        <wps:cNvCnPr/>
                        <wps:spPr>
                          <a:xfrm flipV="1">
                            <a:off x="4390" y="3369"/>
                            <a:ext cx="9620" cy="1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9.2pt;margin-top:77.2pt;height:4.3pt;width:481.1pt;z-index:251660288;mso-width-relative:page;mso-height-relative:page;" coordorigin="4388,3369" coordsize="9622,86" o:gfxdata="UEsDBAoAAAAAAIdO4kAAAAAAAAAAAAAAAAAEAAAAZHJzL1BLAwQUAAAACACHTuJAfIXiHtsAAAAL&#10;AQAADwAAAGRycy9kb3ducmV2LnhtbE2PQW/CMAyF75P2HyJP2g2SUkCsa4omtO2EJg0mTbuFxrQV&#10;jVM1oYV/P+80brbf0/P38vXFtWLAPjSeNCRTBQKp9LahSsPX/m2yAhGiIWtaT6jhigHWxf1dbjLr&#10;R/rEYRcrwSEUMqOhjrHLpAxljc6Eqe+QWDv63pnIa19J25uRw10rZ0otpTMN8YfadLipsTztzk7D&#10;+2jGlzR5Hban4+b6s198fG8T1PrxIVHPICJe4r8Z/vAZHQpmOvgz2SBaDZN0NWcrC4s5D+x4mqVc&#10;5sCXZapAFrm87VD8AlBLAwQUAAAACACHTuJAYmKxIokCAAA0BwAADgAAAGRycy9lMm9Eb2MueG1s&#10;5ZW9chMxEMd7ZngHjXpyts8xvpucU8RxGgYyE6BXdLo7zehrJNln9xSU9LwGFRQ8DZPXYCWdbRKa&#10;DF8NLmxJu1rt/7cr+ex8KwXaMOu4VhUen4wwYorqmqu2wm9er57NMXKeqJoIrViFd8zh88XTJ2e9&#10;KdlEd1rUzCIIolzZmwp33psyyxztmCTuRBumwNhoK4mHqW2z2pIeokuRTUajWdZrWxurKXMOVpfJ&#10;iIeI9jEBddNwypaariVTPkW1TBAPklzHjcOLmG3TMOpfNY1jHokKg1Ifv+EQGN+G72xxRsrWEtNx&#10;OqRAHpPCA02ScAWHHkItiSdobflPoSSnVjvd+BOqZZaERCKgYjx6wObK6rWJWtqyb80BOhTqAfVf&#10;Dktfbq4t4nWFpxgpIqHgd1/effvwHs0Cm960JbhcWXNjru2w0KZZkLttrAy/IARtI9XdgSrbekRh&#10;cTYeFcVzAE7BdjqFaaJOOyhN2DXN59BzYMzzWbG3XQ67i9lkkrbOY0bZ/tAs5HZIpTfQje6IyP0e&#10;opuOGBbJu6B/QASJDIg+frr7/BXlCVF0uVADH1c6QLWHgxrBzVu4Z7E7BkxHwdPT0yR4DwvkDqTG&#10;wXBQS0pjnb9iWqIwqLDgKiRISrJ54Xxy3buEZaFQX+EiLwAtJXBPG7gfMJQGau1UG/c6LXi94kKE&#10;Hc62txfCog2Bu7JajeAzpHDPLRyyJK5LftGUJECzqhoSIWXHSH2pauR3BvpJwTOCQzKS1RgJBq9O&#10;GEVPT7h4jCdwEApwhDInvGF0q+sdlGZtLG87YJKQDa0Qmvcf9ET+x3qigMLfuwR/qSfy+Rgq+782&#10;RXw24DGNd2t4+MNr/eM8Ntrxz27x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yF4h7bAAAACwEA&#10;AA8AAAAAAAAAAQAgAAAAIgAAAGRycy9kb3ducmV2LnhtbFBLAQIUABQAAAAIAIdO4kBiYrEiiQIA&#10;ADQHAAAOAAAAAAAAAAEAIAAAACoBAABkcnMvZTJvRG9jLnhtbFBLBQYAAAAABgAGAFkBAAAlBgAA&#10;AAA=&#10;">
                <o:lock v:ext="edit" aspectratio="f"/>
                <v:line id="直线 3" o:spid="_x0000_s1026" o:spt="20" style="position:absolute;left:4388;top:3455;flip:y;height:1;width:9620;" filled="f" stroked="t" coordsize="21600,21600" o:gfxdata="UEsDBAoAAAAAAIdO4kAAAAAAAAAAAAAAAAAEAAAAZHJzL1BLAwQUAAAACACHTuJA1BoW8LwAAADa&#10;AAAADwAAAGRycy9kb3ducmV2LnhtbEWPzYrCQBCE74LvMLSwN51EUCQ65uD/YT2s+gBNpk2CmZ6Y&#10;mRjdp98RhD0WVfUVtUifphIPalxpWUE8ikAQZ1aXnCu4nLfDGQjnkTVWlknBixyky35vgYm2Hf/Q&#10;4+RzESDsElRQeF8nUrqsIINuZGvi4F1tY9AH2eRSN9gFuKnkOIqm0mDJYaHAmlYFZbdTaxQczvv7&#10;q11vvidH2v2ubTspu1mt1NcgjuYgPD39f/jTPmgFY3hfCTdAL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aFvC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4pt" color="#FF0000" joinstyle="round"/>
                  <v:imagedata o:title=""/>
                  <o:lock v:ext="edit" aspectratio="f"/>
                </v:line>
                <v:line id="直线 3" o:spid="_x0000_s1026" o:spt="20" style="position:absolute;left:4390;top:3369;flip:y;height:1;width:9620;" filled="f" stroked="t" coordsize="21600,21600" o:gfxdata="UEsDBAoAAAAAAIdO4kAAAAAAAAAAAAAAAAAEAAAAZHJzL1BLAwQUAAAACACHTuJA2/PwW7wAAADa&#10;AAAADwAAAGRycy9kb3ducmV2LnhtbEWPT4vCMBTE78J+h/AWvNlUBdGu0YOy4GEv/gOPj+ZtU21e&#10;apNq3U+/EQSPw8z8hpkvO1uJGzW+dKxgmKQgiHOnSy4UHPbfgykIH5A1Vo5JwYM8LBcfvTlm2t15&#10;S7ddKESEsM9QgQmhzqT0uSGLPnE1cfR+XWMxRNkUUjd4j3BbyVGaTqTFkuOCwZpWhvLLrrUKjidD&#10;19Fs/WMu+7/xOWxa+ehapfqfw/QLRKAuvMOv9kYrGMPzSrw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z8F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华文中宋" w:hAnsi="华文中宋" w:eastAsia="华文中宋"/>
          <w:b w:val="0"/>
          <w:bCs w:val="0"/>
          <w:spacing w:val="216"/>
          <w:sz w:val="72"/>
          <w:szCs w:val="7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ascii="宋体"/>
          <w:b/>
          <w:sz w:val="44"/>
          <w:szCs w:val="44"/>
        </w:rPr>
      </w:pPr>
    </w:p>
    <w:p>
      <w:pPr>
        <w:pStyle w:val="2"/>
        <w:spacing w:before="0" w:after="0" w:line="600" w:lineRule="exact"/>
        <w:jc w:val="center"/>
        <w:rPr>
          <w:rFonts w:hint="eastAsia" w:ascii="黑体" w:hAnsi="黑体" w:eastAsia="黑体" w:cs="黑体"/>
          <w:b w:val="0"/>
          <w:bCs w:val="0"/>
          <w:snapToGrid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lang w:val="en-US" w:eastAsia="zh-CN"/>
        </w:rPr>
        <w:t>沈阳市水务局行政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</w:rPr>
        <w:t>征收决定书</w:t>
      </w:r>
      <w:bookmarkEnd w:id="0"/>
      <w:bookmarkEnd w:id="1"/>
      <w:bookmarkEnd w:id="2"/>
    </w:p>
    <w:p>
      <w:pPr>
        <w:pStyle w:val="2"/>
        <w:spacing w:before="0" w:after="0" w:line="60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沈  字2025第XX号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当事人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地  址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 xml:space="preserve">：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u w:val="none"/>
          <w:lang w:val="en-US" w:eastAsia="zh-CN"/>
        </w:rPr>
        <w:t>法定代表人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鉴于你（单位）在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napToGrid w:val="0"/>
          <w:sz w:val="32"/>
          <w:szCs w:val="32"/>
          <w:u w:val="none"/>
          <w:lang w:val="en-US" w:eastAsia="zh-CN"/>
        </w:rPr>
        <w:t>过程中实施了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napToGrid w:val="0"/>
          <w:sz w:val="32"/>
          <w:szCs w:val="32"/>
          <w:u w:val="none"/>
          <w:lang w:val="en-US" w:eastAsia="zh-CN"/>
        </w:rPr>
        <w:t>的行为，依据《                    》和《                     》的有关规定，我局决定对你（单位）征收</w:t>
      </w:r>
      <w:r>
        <w:rPr>
          <w:rFonts w:hint="eastAsia" w:ascii="仿宋" w:hAnsi="仿宋" w:eastAsia="仿宋" w:cs="仿宋"/>
          <w:snapToGrid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napToGrid w:val="0"/>
          <w:sz w:val="32"/>
          <w:szCs w:val="32"/>
          <w:u w:val="none"/>
          <w:lang w:val="en-US" w:eastAsia="zh-CN"/>
        </w:rPr>
        <w:t>费，具体如下：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收费依据</w:t>
      </w:r>
      <w:r>
        <w:rPr>
          <w:rFonts w:hint="eastAsia" w:asci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：《            》第  条，《              》第  条。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计征期间</w:t>
      </w:r>
      <w:r>
        <w:rPr>
          <w:rFonts w:hint="eastAsia" w:asci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：   年  月  日至    年  月  日。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计算方式</w:t>
      </w:r>
      <w:r>
        <w:rPr>
          <w:rFonts w:hint="eastAsia" w:asci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jc w:val="both"/>
        <w:textAlignment w:val="auto"/>
        <w:rPr>
          <w:rFonts w:hint="eastAsia" w:asci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jc w:val="both"/>
        <w:textAlignment w:val="auto"/>
        <w:rPr>
          <w:rFonts w:hint="default" w:asci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应缴费金额合计</w:t>
      </w:r>
      <w:r>
        <w:rPr>
          <w:rFonts w:hint="eastAsia" w:asci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仿宋_GB2312"/>
          <w:snapToGrid w:val="0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  <w:t>元。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  <w:t>缴纳方式及</w:t>
      </w:r>
      <w:bookmarkStart w:id="3" w:name="_GoBack"/>
      <w:bookmarkEnd w:id="3"/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u w:val="none"/>
          <w:lang w:val="en-US" w:eastAsia="zh-CN"/>
        </w:rPr>
        <w:t>途径</w:t>
      </w:r>
      <w:r>
        <w:rPr>
          <w:rFonts w:hint="eastAsia" w:ascii="仿宋_GB2312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jc w:val="both"/>
        <w:textAlignment w:val="auto"/>
        <w:rPr>
          <w:rFonts w:hint="eastAsia" w:ascii="仿宋_GB2312" w:eastAsia="仿宋_GB2312" w:cs="仿宋_GB2312"/>
          <w:snapToGrid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请自接到本决定之日起15日内，按照上述要求足额缴纳相关费用。逾期不缴纳的，我局将依据《            》第   条规定按照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>标准加收滞纳金或依据《          》第   条规定依法进行行政处罚；拒不足额履行缴费义务的，我局将依据《中华人民共和国行政强制法》相关规定申请人民法院强制执行。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本决定一经送达即发生法律效力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。如对本决定内容存有异议，可向我局提出陈述、申辩意见；也可于接到本决定之日起60日内向沈阳市人民政府行政复议机构申请行政复议或于6个月内向沈阳市铁路运输法院提起行政诉讼。陈述或申辩活动不影响缴费期限计算。非因法定原因，行政复议和行政诉讼不影响本决定发挥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行政执法人员1：      行政执法证件号：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行政执法人员2：      行政执法证件号：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征收执行机构：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4800" w:firstLineChars="1500"/>
        <w:jc w:val="both"/>
        <w:textAlignment w:val="auto"/>
        <w:rPr>
          <w:rFonts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 xml:space="preserve">沈阳市水务局     </w:t>
      </w:r>
    </w:p>
    <w:p>
      <w:pPr>
        <w:keepNext w:val="0"/>
        <w:keepLines w:val="0"/>
        <w:pageBreakBefore w:val="0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right="1218"/>
        <w:jc w:val="right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202  年  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left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left"/>
        <w:textAlignment w:val="auto"/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  <w:lang w:val="en-US" w:eastAsia="zh-CN"/>
        </w:rPr>
        <w:t>后附依据法规具体条款</w:t>
      </w:r>
      <w:r>
        <w:rPr>
          <w:rFonts w:hint="eastAsia" w:ascii="仿宋_GB2312" w:hAnsi="宋体" w:eastAsia="仿宋_GB2312" w:cs="仿宋_GB2312"/>
          <w:snapToGrid w:val="0"/>
          <w:kern w:val="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BDEA1D-2887-44AF-8AE9-466F7A511C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7D1F32-B1CC-4A78-A0A5-A54529F4B06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84D9457-F310-4DFF-BB9B-24AE729063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4A0E21-F2E0-4AA0-B18B-70B053C4F5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60E0BDA-4A58-4D62-BEE5-E14E5B06FE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OTkxMzdmYzIwYmU0YWVmMzUxMzlkODc2YzhjZmYifQ=="/>
  </w:docVars>
  <w:rsids>
    <w:rsidRoot w:val="00E927A2"/>
    <w:rsid w:val="00000CCD"/>
    <w:rsid w:val="000A79E3"/>
    <w:rsid w:val="000D7AE2"/>
    <w:rsid w:val="0012534F"/>
    <w:rsid w:val="001363F8"/>
    <w:rsid w:val="00144805"/>
    <w:rsid w:val="001760B5"/>
    <w:rsid w:val="00191EBE"/>
    <w:rsid w:val="001B0943"/>
    <w:rsid w:val="00217DAD"/>
    <w:rsid w:val="002A67E1"/>
    <w:rsid w:val="002B4A58"/>
    <w:rsid w:val="00316637"/>
    <w:rsid w:val="003D2F32"/>
    <w:rsid w:val="00405BC2"/>
    <w:rsid w:val="00445EDD"/>
    <w:rsid w:val="00473570"/>
    <w:rsid w:val="004C506D"/>
    <w:rsid w:val="00532A99"/>
    <w:rsid w:val="00552819"/>
    <w:rsid w:val="005864C5"/>
    <w:rsid w:val="005A57D1"/>
    <w:rsid w:val="005F3DD1"/>
    <w:rsid w:val="006269DA"/>
    <w:rsid w:val="00650310"/>
    <w:rsid w:val="006B37CD"/>
    <w:rsid w:val="006E7E39"/>
    <w:rsid w:val="007A55FB"/>
    <w:rsid w:val="007C1528"/>
    <w:rsid w:val="007C425A"/>
    <w:rsid w:val="007E1762"/>
    <w:rsid w:val="007F6632"/>
    <w:rsid w:val="00814D12"/>
    <w:rsid w:val="00885AD6"/>
    <w:rsid w:val="008A40E4"/>
    <w:rsid w:val="008A65F1"/>
    <w:rsid w:val="008B7D24"/>
    <w:rsid w:val="008D231A"/>
    <w:rsid w:val="008F5672"/>
    <w:rsid w:val="0091445A"/>
    <w:rsid w:val="00920567"/>
    <w:rsid w:val="00924ADE"/>
    <w:rsid w:val="00963F7C"/>
    <w:rsid w:val="009C5B5D"/>
    <w:rsid w:val="009C6415"/>
    <w:rsid w:val="00A208D4"/>
    <w:rsid w:val="00A64024"/>
    <w:rsid w:val="00AB78AA"/>
    <w:rsid w:val="00AE1660"/>
    <w:rsid w:val="00B20695"/>
    <w:rsid w:val="00B30227"/>
    <w:rsid w:val="00B928ED"/>
    <w:rsid w:val="00C12568"/>
    <w:rsid w:val="00C27AE3"/>
    <w:rsid w:val="00CD5BF9"/>
    <w:rsid w:val="00D4546D"/>
    <w:rsid w:val="00DC5A75"/>
    <w:rsid w:val="00DD6151"/>
    <w:rsid w:val="00E47374"/>
    <w:rsid w:val="00E927A2"/>
    <w:rsid w:val="00EB4007"/>
    <w:rsid w:val="00EE6BD8"/>
    <w:rsid w:val="00F204D9"/>
    <w:rsid w:val="00F50CAE"/>
    <w:rsid w:val="00F55B27"/>
    <w:rsid w:val="00FB0E31"/>
    <w:rsid w:val="03902355"/>
    <w:rsid w:val="058F3033"/>
    <w:rsid w:val="0B7A0506"/>
    <w:rsid w:val="0DE73E9A"/>
    <w:rsid w:val="14CD0291"/>
    <w:rsid w:val="1AF23CCF"/>
    <w:rsid w:val="1B1803F3"/>
    <w:rsid w:val="1DB37DD3"/>
    <w:rsid w:val="1E460E8F"/>
    <w:rsid w:val="25D236A7"/>
    <w:rsid w:val="2AAE6320"/>
    <w:rsid w:val="2D6452A6"/>
    <w:rsid w:val="2EB10114"/>
    <w:rsid w:val="322C47A4"/>
    <w:rsid w:val="35E14BEC"/>
    <w:rsid w:val="40DA40A7"/>
    <w:rsid w:val="42801B45"/>
    <w:rsid w:val="45D806ED"/>
    <w:rsid w:val="4C303ABB"/>
    <w:rsid w:val="4EF11BB5"/>
    <w:rsid w:val="51ED1822"/>
    <w:rsid w:val="52A27E1E"/>
    <w:rsid w:val="539013E4"/>
    <w:rsid w:val="558D0EA3"/>
    <w:rsid w:val="573B4A2B"/>
    <w:rsid w:val="5A9D50C2"/>
    <w:rsid w:val="5C410876"/>
    <w:rsid w:val="5E4A6C71"/>
    <w:rsid w:val="5E62685D"/>
    <w:rsid w:val="603659A9"/>
    <w:rsid w:val="60E56133"/>
    <w:rsid w:val="65B33231"/>
    <w:rsid w:val="69856284"/>
    <w:rsid w:val="6D527369"/>
    <w:rsid w:val="71A46BFE"/>
    <w:rsid w:val="77F07EEA"/>
    <w:rsid w:val="7B964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815</Words>
  <Characters>995</Characters>
  <Lines>3</Lines>
  <Paragraphs>1</Paragraphs>
  <TotalTime>3</TotalTime>
  <ScaleCrop>false</ScaleCrop>
  <LinksUpToDate>false</LinksUpToDate>
  <CharactersWithSpaces>1011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2021-08-26T07:44:00Z</dcterms:created>
  <dc:creator>雨林木风</dc:creator>
  <cp:lastModifiedBy>黄傲雪</cp:lastModifiedBy>
  <cp:lastPrinted>2023-03-01T08:24:00Z</cp:lastPrinted>
  <dcterms:modified xsi:type="dcterms:W3CDTF">2025-08-11T09:51:17Z</dcterms:modified>
  <dc:title>缴纳水资源费通知书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350978D949AE40A8AE25AE949EE70C44_13</vt:lpwstr>
  </property>
  <property fmtid="{D5CDD505-2E9C-101B-9397-08002B2CF9AE}" pid="4" name="KSOTemplateDocerSaveRecord">
    <vt:lpwstr>eyJoZGlkIjoiNTNlOTUyMzk5OGEwZGZlMTNlODI4ZjMxZjBiZTNkNDQiLCJ1c2VySWQiOiI0NTQyNDQwMDcifQ==</vt:lpwstr>
  </property>
</Properties>
</file>